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B6" w:rsidRDefault="002E0BB6"/>
    <w:p w:rsidR="002E0BB6" w:rsidRDefault="002E0BB6">
      <w:r>
        <w:t>Схема дистанции на АВТОСЛАЛОМ  АВТОМАСЛЕНИЦА-ПУШКИНО 2022</w:t>
      </w:r>
    </w:p>
    <w:p w:rsidR="002E0BB6" w:rsidRDefault="002E0BB6"/>
    <w:p w:rsidR="002E0BB6" w:rsidRDefault="002E0BB6"/>
    <w:p w:rsidR="003E6E99" w:rsidRDefault="002E0BB6">
      <w:r>
        <w:rPr>
          <w:noProof/>
          <w:lang w:eastAsia="ru-RU"/>
        </w:rPr>
        <w:drawing>
          <wp:inline distT="0" distB="0" distL="0" distR="0">
            <wp:extent cx="9686690" cy="3305175"/>
            <wp:effectExtent l="19050" t="0" r="0" b="0"/>
            <wp:docPr id="1" name="Рисунок 0" descr="автослалом 6-7 марта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слалом 6-7 марта 202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3159" cy="330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E99" w:rsidSect="002E0B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E99"/>
    <w:rsid w:val="002E0BB6"/>
    <w:rsid w:val="003E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2022-02-18T06:31:00Z</dcterms:created>
  <dcterms:modified xsi:type="dcterms:W3CDTF">2022-02-18T06:34:00Z</dcterms:modified>
</cp:coreProperties>
</file>